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Звичайний"/>
        <w:rPr>
          <w:b w:val="1"/>
          <w:bCs w:val="1"/>
        </w:rPr>
      </w:pPr>
      <w:r>
        <mc:AlternateContent>
          <mc:Choice Requires="wpg">
            <w:drawing xmlns:a="http://schemas.openxmlformats.org/drawingml/2006/main">
              <wp:inline distT="0" distB="0" distL="0" distR="0">
                <wp:extent cx="2685384" cy="457443"/>
                <wp:effectExtent l="0" t="0" r="0" b="0"/>
                <wp:docPr id="1073741829" name="officeArt object" descr="Групувати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384" cy="457443"/>
                          <a:chOff x="0" y="0"/>
                          <a:chExt cx="2685383" cy="457442"/>
                        </a:xfrm>
                      </wpg:grpSpPr>
                      <wps:wsp>
                        <wps:cNvPr id="1073741827" name="Прямокутник"/>
                        <wps:cNvSpPr/>
                        <wps:spPr>
                          <a:xfrm>
                            <a:off x="0" y="0"/>
                            <a:ext cx="2685384" cy="457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8" name="Зображення" descr="Зображення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327" y="334"/>
                            <a:ext cx="2684729" cy="45677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211.4pt;height:36.0pt;" coordorigin="0,0" coordsize="2685383,457443">
                <v:rect id="_x0000_s1027" style="position:absolute;left:0;top:0;width:2685383;height:457443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328;top:335;width:2684728;height:456773;">
                  <v:imagedata r:id="rId4" o:title="image.png"/>
                </v:shape>
              </v:group>
            </w:pict>
          </mc:Fallback>
        </mc:AlternateContent>
      </w:r>
    </w:p>
    <w:p>
      <w:pPr>
        <w:pStyle w:val="Звичайний"/>
        <w:jc w:val="center"/>
        <w:rPr>
          <w:b w:val="1"/>
          <w:bCs w:val="1"/>
        </w:rPr>
      </w:pPr>
    </w:p>
    <w:p>
      <w:pPr>
        <w:pStyle w:val="Звичайний"/>
        <w:jc w:val="center"/>
      </w:pPr>
      <w:r>
        <w:rPr>
          <w:b w:val="1"/>
          <w:bCs w:val="1"/>
          <w:rtl w:val="0"/>
          <w:lang w:val="ru-RU"/>
        </w:rPr>
        <w:t xml:space="preserve">Для складання Договору необхідно заповнити форму українською мовою </w:t>
      </w:r>
    </w:p>
    <w:p>
      <w:pPr>
        <w:pStyle w:val="Звичайни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та надати виписку з ЄДРПОУ та для платників ПДВ витяг з реєстру платників ПДВ</w:t>
      </w:r>
      <w:r>
        <w:rPr>
          <w:b w:val="1"/>
          <w:bCs w:val="1"/>
          <w:rtl w:val="0"/>
          <w:lang w:val="ru-RU"/>
        </w:rPr>
        <w:t>.</w:t>
      </w:r>
    </w:p>
    <w:p>
      <w:pPr>
        <w:pStyle w:val="Звичайний"/>
        <w:rPr>
          <w:b w:val="1"/>
          <w:bCs w:val="1"/>
        </w:rPr>
      </w:pPr>
    </w:p>
    <w:p>
      <w:pPr>
        <w:pStyle w:val="Звичайний"/>
        <w:rPr>
          <w:b w:val="1"/>
          <w:bCs w:val="1"/>
        </w:rPr>
      </w:pPr>
      <w:r>
        <w:rPr>
          <w:b w:val="1"/>
          <w:bCs w:val="1"/>
          <w:rtl w:val="0"/>
        </w:rPr>
        <w:t>Адреса</w:t>
      </w:r>
      <w:r>
        <w:rPr>
          <w:b w:val="1"/>
          <w:bCs w:val="1"/>
          <w:rtl w:val="0"/>
        </w:rPr>
        <w:t>:</w:t>
      </w:r>
    </w:p>
    <w:p>
      <w:pPr>
        <w:pStyle w:val="Звичайний"/>
        <w:jc w:val="center"/>
      </w:pPr>
    </w:p>
    <w:tbl>
      <w:tblPr>
        <w:tblW w:w="9650" w:type="dxa"/>
        <w:jc w:val="center"/>
        <w:tblInd w:w="16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875"/>
        <w:gridCol w:w="4775"/>
      </w:tblGrid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</w:pPr>
            <w:r>
              <w:rPr>
                <w:shd w:val="nil" w:color="auto" w:fill="auto"/>
                <w:rtl w:val="0"/>
                <w:lang w:val="ru-RU"/>
              </w:rPr>
              <w:t>Назва юридичної особи з організаційно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 xml:space="preserve">правовою формою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ТОВ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ПАТ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ФОП тощо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</w:pPr>
            <w:r>
              <w:rPr>
                <w:shd w:val="nil" w:color="auto" w:fill="auto"/>
                <w:rtl w:val="0"/>
                <w:lang w:val="ru-RU"/>
              </w:rPr>
              <w:t xml:space="preserve">Торгова марка або неофіційна назва 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</w:pPr>
            <w:r>
              <w:rPr>
                <w:shd w:val="nil" w:color="auto" w:fill="auto"/>
                <w:rtl w:val="0"/>
                <w:lang w:val="ru-RU"/>
              </w:rPr>
              <w:t>Прізвище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ім</w:t>
            </w:r>
            <w:r>
              <w:rPr>
                <w:shd w:val="nil" w:color="auto" w:fill="auto"/>
                <w:rtl w:val="0"/>
                <w:lang w:val="ru-RU"/>
              </w:rPr>
              <w:t>'</w:t>
            </w:r>
            <w:r>
              <w:rPr>
                <w:shd w:val="nil" w:color="auto" w:fill="auto"/>
                <w:rtl w:val="0"/>
                <w:lang w:val="ru-RU"/>
              </w:rPr>
              <w:t>я та по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батькові підписанта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Посада особи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що підписує Договір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jc w:val="both"/>
            </w:pPr>
            <w:r>
              <w:rPr>
                <w:shd w:val="nil" w:color="auto" w:fill="auto"/>
                <w:rtl w:val="0"/>
              </w:rPr>
              <w:t xml:space="preserve">Напідставі чого діє </w:t>
            </w:r>
            <w:r>
              <w:rPr>
                <w:shd w:val="nil" w:color="auto" w:fill="auto"/>
                <w:rtl w:val="0"/>
              </w:rPr>
              <w:t>(</w:t>
            </w:r>
            <w:r>
              <w:rPr>
                <w:shd w:val="nil" w:color="auto" w:fill="auto"/>
                <w:rtl w:val="0"/>
              </w:rPr>
              <w:t>Статут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Довіреність</w:t>
            </w:r>
            <w:r>
              <w:rPr>
                <w:shd w:val="nil" w:color="auto" w:fill="auto"/>
                <w:rtl w:val="0"/>
              </w:rPr>
              <w:t>)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вичайний"/>
            </w:pPr>
            <w:r>
              <w:rPr>
                <w:shd w:val="nil" w:color="auto" w:fill="auto"/>
                <w:rtl w:val="0"/>
                <w:lang w:val="ru-RU"/>
              </w:rPr>
              <w:t>Ідентифікаційний код юр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особи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ЄДРПОУ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tabs>
                <w:tab w:val="left" w:pos="587"/>
                <w:tab w:val="left" w:pos="1102"/>
              </w:tabs>
            </w:pPr>
            <w:r>
              <w:rPr>
                <w:shd w:val="nil" w:color="auto" w:fill="auto"/>
                <w:lang w:val="ru-RU"/>
              </w:rPr>
              <w:tab/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 xml:space="preserve">Індивідуальний податковий номер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ІПН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виключно для платників ПДВ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3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jc w:val="both"/>
            </w:pPr>
            <w:r>
              <w:rPr>
                <w:rFonts w:ascii="Times Roman" w:hAnsi="Times Roman" w:hint="default"/>
                <w:kern w:val="0"/>
                <w:shd w:val="nil" w:color="auto" w:fill="auto"/>
                <w:rtl w:val="0"/>
                <w:lang w:val="ru-RU"/>
              </w:rPr>
              <w:t>Схема оподаткування</w:t>
            </w:r>
            <w:r>
              <w:rPr>
                <w:rFonts w:ascii="Times Roman" w:hAnsi="Times Roman"/>
                <w:kern w:val="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Roman" w:hAnsi="Times Roman" w:hint="default"/>
                <w:kern w:val="0"/>
                <w:shd w:val="nil" w:color="auto" w:fill="auto"/>
                <w:rtl w:val="0"/>
                <w:lang w:val="ru-RU"/>
              </w:rPr>
              <w:t xml:space="preserve">Свідоцтво ПДВ </w:t>
            </w:r>
            <w:r>
              <w:rPr>
                <w:rFonts w:ascii="Times Roman" w:hAnsi="Times Roman"/>
                <w:kern w:val="0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Roman" w:hAnsi="Times Roman" w:hint="default"/>
                <w:kern w:val="0"/>
                <w:shd w:val="nil" w:color="auto" w:fill="auto"/>
                <w:rtl w:val="0"/>
                <w:lang w:val="ru-RU"/>
              </w:rPr>
              <w:t>ОБОВ’ЯЗКОВО</w:t>
            </w:r>
            <w:r>
              <w:rPr>
                <w:rFonts w:ascii="Times Roman" w:hAnsi="Times Roman"/>
                <w:kern w:val="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№ поточного рахунку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Назва Банку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МФО</w:t>
            </w:r>
            <w:r>
              <w:rPr>
                <w:shd w:val="nil" w:color="auto" w:fill="auto"/>
                <w:rtl w:val="0"/>
              </w:rPr>
              <w:t xml:space="preserve"> Банку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Юридична адреса з індексом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Поштова адреса з індексом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Фактична адреса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Контактні телефони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6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jc w:val="both"/>
            </w:pPr>
            <w:r>
              <w:rPr>
                <w:shd w:val="nil" w:color="auto" w:fill="auto"/>
                <w:rtl w:val="0"/>
                <w:lang w:val="ru-RU"/>
              </w:rPr>
              <w:t>email</w:t>
            </w:r>
            <w:r>
              <w:rPr>
                <w:shd w:val="nil" w:color="auto" w:fill="auto"/>
                <w:rtl w:val="0"/>
                <w:lang w:val="en-US"/>
              </w:rPr>
              <w:t xml:space="preserve"> для рахунків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4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6" w:hRule="atLeast"/>
        </w:trPr>
        <w:tc>
          <w:tcPr>
            <w:tcW w:type="dxa" w:w="4875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jc w:val="both"/>
            </w:pPr>
            <w:r>
              <w:rPr>
                <w:shd w:val="nil" w:color="auto" w:fill="auto"/>
                <w:rtl w:val="0"/>
              </w:rPr>
              <w:t>Згода на отримання рахунків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актів наданих послуг в електронному вигляді через систему ЕДО  «М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Е</w:t>
            </w:r>
            <w:r>
              <w:rPr>
                <w:shd w:val="nil" w:color="auto" w:fill="auto"/>
                <w:rtl w:val="0"/>
              </w:rPr>
              <w:t>.</w:t>
            </w:r>
            <w:r>
              <w:rPr>
                <w:shd w:val="nil" w:color="auto" w:fill="auto"/>
                <w:rtl w:val="0"/>
              </w:rPr>
              <w:t>Док»</w:t>
            </w:r>
            <w:r>
              <w:rPr>
                <w:shd w:val="nil" w:color="auto" w:fill="auto"/>
                <w:rtl w:val="0"/>
              </w:rPr>
              <w:t>/</w:t>
            </w:r>
            <w:r>
              <w:rPr>
                <w:shd w:val="nil" w:color="auto" w:fill="auto"/>
                <w:rtl w:val="0"/>
              </w:rPr>
              <w:t xml:space="preserve">Вчасно </w:t>
            </w:r>
            <w:r>
              <w:rPr>
                <w:shd w:val="nil" w:color="auto" w:fill="auto"/>
                <w:rtl w:val="0"/>
              </w:rPr>
              <w:t>(</w:t>
            </w:r>
            <w:r>
              <w:rPr>
                <w:shd w:val="nil" w:color="auto" w:fill="auto"/>
                <w:rtl w:val="0"/>
              </w:rPr>
              <w:t xml:space="preserve">вкажіть </w:t>
            </w:r>
            <w:r>
              <w:rPr>
                <w:shd w:val="nil" w:color="auto" w:fill="auto"/>
                <w:rtl w:val="0"/>
                <w:lang w:val="en-US"/>
              </w:rPr>
              <w:t>email)</w:t>
            </w:r>
          </w:p>
        </w:tc>
        <w:tc>
          <w:tcPr>
            <w:tcW w:type="dxa" w:w="4775"/>
            <w:tcBorders>
              <w:top w:val="single" w:color="000000" w:sz="4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Звичайний"/>
              <w:ind w:left="36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</w:rPr>
              <w:t xml:space="preserve">Так </w:t>
            </w:r>
          </w:p>
          <w:p>
            <w:pPr>
              <w:pStyle w:val="Звичайний"/>
              <w:rPr>
                <w:shd w:val="nil" w:color="auto" w:fill="auto"/>
              </w:rPr>
            </w:pPr>
          </w:p>
          <w:p>
            <w:pPr>
              <w:pStyle w:val="Звичайний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hd w:val="nil" w:color="auto" w:fill="auto"/>
                <w:rtl w:val="0"/>
              </w:rPr>
              <w:t xml:space="preserve">        Ні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Контактна особа з технічних питань </w:t>
            </w:r>
          </w:p>
          <w:p>
            <w:pPr>
              <w:pStyle w:val="Содержимое таблицы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ПІБ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посада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контактний телефон</w:t>
            </w:r>
            <w:r>
              <w:rPr>
                <w:shd w:val="nil" w:color="auto" w:fill="auto"/>
                <w:rtl w:val="0"/>
                <w:lang w:val="ru-RU"/>
              </w:rPr>
              <w:t>, email)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вичайний"/>
              <w:widowControl w:val="1"/>
              <w:suppressAutoHyphens w:val="0"/>
            </w:pPr>
            <w:r>
              <w:rPr>
                <w:kern w:val="0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92" w:hRule="atLeast"/>
        </w:trPr>
        <w:tc>
          <w:tcPr>
            <w:tcW w:type="dxa" w:w="48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одержимое таблицы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Контактна особа з </w:t>
            </w:r>
            <w:r>
              <w:rPr>
                <w:shd w:val="nil" w:color="auto" w:fill="auto"/>
                <w:rtl w:val="0"/>
              </w:rPr>
              <w:t xml:space="preserve">фінансових </w:t>
            </w:r>
            <w:r>
              <w:rPr>
                <w:shd w:val="nil" w:color="auto" w:fill="auto"/>
                <w:rtl w:val="0"/>
                <w:lang w:val="ru-RU"/>
              </w:rPr>
              <w:t xml:space="preserve">питань </w:t>
            </w:r>
          </w:p>
          <w:p>
            <w:pPr>
              <w:pStyle w:val="Содержимое таблицы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ПІБ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посада контактний телефон</w:t>
            </w:r>
            <w:r>
              <w:rPr>
                <w:shd w:val="nil" w:color="auto" w:fill="auto"/>
                <w:rtl w:val="0"/>
                <w:lang w:val="ru-RU"/>
              </w:rPr>
              <w:t>, email)</w:t>
            </w:r>
          </w:p>
        </w:tc>
        <w:tc>
          <w:tcPr>
            <w:tcW w:type="dxa" w:w="4775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Звичайний"/>
        <w:ind w:left="55" w:hanging="55"/>
        <w:jc w:val="center"/>
      </w:pPr>
      <w:r/>
    </w:p>
    <w:sectPr>
      <w:headerReference w:type="default" r:id="rId5"/>
      <w:headerReference w:type="even" r:id="rId6"/>
      <w:footerReference w:type="default" r:id="rId7"/>
      <w:footerReference w:type="even" r:id="rId8"/>
      <w:pgSz w:w="11900" w:h="16840" w:orient="portrait"/>
      <w:pgMar w:top="443" w:right="1134" w:bottom="886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Прямокут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Прямокутник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0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1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Звичайний">
    <w:name w:val="Звичайний"/>
    <w:next w:val="Звичайний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Содержимое таблицы">
    <w:name w:val="Содержимое таблицы"/>
    <w:next w:val="Содержимое таблицы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